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EF" w:rsidRPr="00716DEF" w:rsidRDefault="00716DEF" w:rsidP="00716DEF">
      <w:pPr>
        <w:pBdr>
          <w:bottom w:val="single" w:sz="6" w:space="15" w:color="EBEDED"/>
        </w:pBdr>
        <w:spacing w:after="300" w:line="240" w:lineRule="auto"/>
        <w:outlineLvl w:val="1"/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</w:pPr>
      <w:r w:rsidRPr="00716DEF"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  <w:t>K Yetki Belgesi Ünvan Değişikliği</w:t>
      </w:r>
    </w:p>
    <w:p w:rsidR="00716DEF" w:rsidRPr="00716DEF" w:rsidRDefault="00716DEF" w:rsidP="00716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716DEF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KUGM FORM 1016 DEĞİŞİKLİK FORMU (Form KUGM 1016) </w:t>
      </w:r>
      <w:hyperlink r:id="rId5" w:history="1">
        <w:r w:rsidRPr="00716DEF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Form 1016</w:t>
        </w:r>
      </w:hyperlink>
    </w:p>
    <w:p w:rsidR="00716DEF" w:rsidRPr="00716DEF" w:rsidRDefault="00716DEF" w:rsidP="00716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716DEF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YETİ BELGESİ (ASLI)</w:t>
      </w:r>
    </w:p>
    <w:p w:rsidR="00716DEF" w:rsidRPr="00716DEF" w:rsidRDefault="00716DEF" w:rsidP="00716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716DEF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TAŞIT BELGESİ (ASLI)</w:t>
      </w:r>
    </w:p>
    <w:p w:rsidR="00716DEF" w:rsidRPr="00716DEF" w:rsidRDefault="00716DEF" w:rsidP="00716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716DEF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TAŞIT KARTLARI(ASILLARI)</w:t>
      </w:r>
    </w:p>
    <w:p w:rsidR="00716DEF" w:rsidRPr="00716DEF" w:rsidRDefault="00716DEF" w:rsidP="00716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716DEF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YENİ ÜNVANLA DEĞİŞİKLİK YAPILMIŞ OLAN TİCARET SİCİL GAZETESİ (ASIL VEYA İLGİLİ TİCARET SİCİL MEMURLUĞUNDAN ONAYLI NOTER ONAYLI)</w:t>
      </w:r>
    </w:p>
    <w:p w:rsidR="00716DEF" w:rsidRPr="00716DEF" w:rsidRDefault="00716DEF" w:rsidP="00716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716DEF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YENİ ÜNVANLA TİCARET ODA KAYDI</w:t>
      </w:r>
    </w:p>
    <w:p w:rsidR="00716DEF" w:rsidRPr="00716DEF" w:rsidRDefault="00716DEF" w:rsidP="00716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716DEF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YENİ ÜNVANLA RUHSAT FOTOKOPİLERİ</w:t>
      </w:r>
    </w:p>
    <w:p w:rsidR="00716DEF" w:rsidRPr="00716DEF" w:rsidRDefault="00716DEF" w:rsidP="00716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716DEF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YENİ ÜNVANLA KİRA KONTRATI VEYA TAPU ÖRNEĞİ FOTOKOPİSİ</w:t>
      </w:r>
    </w:p>
    <w:p w:rsidR="00716DEF" w:rsidRPr="00716DEF" w:rsidRDefault="00716DEF" w:rsidP="00716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716DEF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YENİ ÜNVANLA İMZA SİRKÜLERİ (NOTER ONAYLU ASLI)</w:t>
      </w:r>
    </w:p>
    <w:p w:rsidR="00716DEF" w:rsidRPr="00716DEF" w:rsidRDefault="00716DEF" w:rsidP="00716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716DEF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YENİ ÜNVANLA VERGİ DAİRE YAZISI (ŞAHISTAN ŞİRKETE DEVİR YAPILMASINDA YENİ ORTAĞIN TC NOLU KİMLİK FOTOKOPİSİ)</w:t>
      </w:r>
    </w:p>
    <w:p w:rsidR="00CB43B1" w:rsidRDefault="00CB43B1">
      <w:bookmarkStart w:id="0" w:name="_GoBack"/>
      <w:bookmarkEnd w:id="0"/>
    </w:p>
    <w:sectPr w:rsidR="00CB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70309"/>
    <w:multiLevelType w:val="multilevel"/>
    <w:tmpl w:val="25D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84"/>
    <w:rsid w:val="00011E84"/>
    <w:rsid w:val="00716DEF"/>
    <w:rsid w:val="00C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92830-7332-4DD7-B3F3-112CE533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16D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16DE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16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fed.org.tr/wp-content/uploads/file/degisiklik_muracaat_formu_1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NouS/TncTR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2024-01-04T05:53:00Z</dcterms:created>
  <dcterms:modified xsi:type="dcterms:W3CDTF">2024-01-04T05:53:00Z</dcterms:modified>
</cp:coreProperties>
</file>